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EC0647" w:rsidP="008A552D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اصول30</w:t>
      </w:r>
    </w:p>
    <w:p w:rsidR="00EC0647" w:rsidRDefault="00EC0647" w:rsidP="008A552D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سه شنبه 28/ 8/ 98</w:t>
      </w:r>
    </w:p>
    <w:p w:rsidR="00EC0647" w:rsidRPr="008A552D" w:rsidRDefault="00EC0647" w:rsidP="008A552D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8A552D">
        <w:rPr>
          <w:rFonts w:hint="cs"/>
          <w:color w:val="FF0000"/>
          <w:rtl/>
          <w:lang w:bidi="fa-IR"/>
        </w:rPr>
        <w:t>*اقسام واجب*</w:t>
      </w:r>
    </w:p>
    <w:p w:rsidR="00EC0647" w:rsidRDefault="00160F7E" w:rsidP="00160F7E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کلام در فرمایش محق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اصفهانی بود گفتیم فرمایش ایشان قابل دفاع نیست که فرمود: ماد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دو جهت دارد: مطلوبی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وفاء به ملاک(تام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الملاک بودن)؛ تقیید هیئت، جهت</w:t>
      </w:r>
      <w:r w:rsidR="008A552D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مطلوبی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ماد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را مقی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می کند ولی جهت تام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الملاک بودن به اطلاق خود باقی می ماند. عرض شد او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لاً این فرمایش اگر صحیح باشد، در عالم ثبوت است نه اثبات.</w:t>
      </w:r>
    </w:p>
    <w:p w:rsidR="00F61F8D" w:rsidRDefault="00F61F8D" w:rsidP="00F61F8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ثانیا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: طلبی که از وفاء به مصلحت منفک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و غیر از آن است، طلب اقتضائی است نه طلب فعلی.</w:t>
      </w:r>
      <w:r w:rsidR="007D45A8">
        <w:rPr>
          <w:rFonts w:hint="cs"/>
          <w:rtl/>
          <w:lang w:bidi="fa-IR"/>
        </w:rPr>
        <w:t xml:space="preserve"> در عالم اقتضاء می شود که مصلحت باشد ولی طلب نباشد اما طلب فعلی هیچگاه از مصلحت فعلی جدا نمی شود و طلب در عالم اثبات</w:t>
      </w:r>
      <w:r w:rsidR="00352A52">
        <w:rPr>
          <w:rFonts w:hint="cs"/>
          <w:rtl/>
          <w:lang w:bidi="fa-IR"/>
        </w:rPr>
        <w:t xml:space="preserve"> همیشه طلب فعلی است.</w:t>
      </w:r>
    </w:p>
    <w:p w:rsidR="00795B2B" w:rsidRDefault="00352A52" w:rsidP="006E54C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ثالثا</w:t>
      </w:r>
      <w:r w:rsidR="008A552D">
        <w:rPr>
          <w:rFonts w:hint="cs"/>
          <w:rtl/>
          <w:lang w:bidi="fa-IR"/>
        </w:rPr>
        <w:t>ً:</w:t>
      </w:r>
      <w:r>
        <w:rPr>
          <w:rFonts w:hint="cs"/>
          <w:rtl/>
          <w:lang w:bidi="fa-IR"/>
        </w:rPr>
        <w:t xml:space="preserve"> ماد</w:t>
      </w:r>
      <w:r w:rsidR="008A552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بما هی هی با قطع نظر از طلب فع</w:t>
      </w:r>
      <w:r w:rsidR="00A906FF">
        <w:rPr>
          <w:rFonts w:hint="cs"/>
          <w:rtl/>
          <w:lang w:bidi="fa-IR"/>
        </w:rPr>
        <w:t>لی دارای ملاک و مصلحت فعلی نیست. لذا اگر هیئت مقی</w:t>
      </w:r>
      <w:r w:rsidR="008A552D">
        <w:rPr>
          <w:rFonts w:hint="cs"/>
          <w:rtl/>
          <w:lang w:bidi="fa-IR"/>
        </w:rPr>
        <w:t>ّ</w:t>
      </w:r>
      <w:r w:rsidR="00A906FF">
        <w:rPr>
          <w:rFonts w:hint="cs"/>
          <w:rtl/>
          <w:lang w:bidi="fa-IR"/>
        </w:rPr>
        <w:t>د شد طلب فعلی مقی</w:t>
      </w:r>
      <w:r w:rsidR="008A552D">
        <w:rPr>
          <w:rFonts w:hint="cs"/>
          <w:rtl/>
          <w:lang w:bidi="fa-IR"/>
        </w:rPr>
        <w:t>ّ</w:t>
      </w:r>
      <w:r w:rsidR="00A906FF">
        <w:rPr>
          <w:rFonts w:hint="cs"/>
          <w:rtl/>
          <w:lang w:bidi="fa-IR"/>
        </w:rPr>
        <w:t>د می شود و ا</w:t>
      </w:r>
      <w:r w:rsidR="00BA40AD">
        <w:rPr>
          <w:rFonts w:hint="cs"/>
          <w:rtl/>
          <w:lang w:bidi="fa-IR"/>
        </w:rPr>
        <w:t>طلاق فعلی در ماد</w:t>
      </w:r>
      <w:r w:rsidR="008A552D">
        <w:rPr>
          <w:rFonts w:hint="cs"/>
          <w:rtl/>
          <w:lang w:bidi="fa-IR"/>
        </w:rPr>
        <w:t>ّ</w:t>
      </w:r>
      <w:r w:rsidR="00BA40AD">
        <w:rPr>
          <w:rFonts w:hint="cs"/>
          <w:rtl/>
          <w:lang w:bidi="fa-IR"/>
        </w:rPr>
        <w:t>ه باقی نمی ماند تا ای</w:t>
      </w:r>
      <w:r w:rsidR="00033AD8">
        <w:rPr>
          <w:rFonts w:hint="cs"/>
          <w:rtl/>
          <w:lang w:bidi="fa-IR"/>
        </w:rPr>
        <w:t>نکه وافی به مصلحت باشد یا نباشد زیرا متعل</w:t>
      </w:r>
      <w:r w:rsidR="008A552D">
        <w:rPr>
          <w:rFonts w:hint="cs"/>
          <w:rtl/>
          <w:lang w:bidi="fa-IR"/>
        </w:rPr>
        <w:t>ّ</w:t>
      </w:r>
      <w:r w:rsidR="00033AD8">
        <w:rPr>
          <w:rFonts w:hint="cs"/>
          <w:rtl/>
          <w:lang w:bidi="fa-IR"/>
        </w:rPr>
        <w:t>ق بماهوهو با قطع نظر از طلب</w:t>
      </w:r>
      <w:r w:rsidR="008A552D">
        <w:rPr>
          <w:rFonts w:hint="cs"/>
          <w:rtl/>
          <w:lang w:bidi="fa-IR"/>
        </w:rPr>
        <w:t>،</w:t>
      </w:r>
      <w:r w:rsidR="00033AD8">
        <w:rPr>
          <w:rFonts w:hint="cs"/>
          <w:rtl/>
          <w:lang w:bidi="fa-IR"/>
        </w:rPr>
        <w:t xml:space="preserve"> هیچ ملاک فعلی ندارد مثلا</w:t>
      </w:r>
      <w:r w:rsidR="008A552D">
        <w:rPr>
          <w:rFonts w:hint="cs"/>
          <w:rtl/>
          <w:lang w:bidi="fa-IR"/>
        </w:rPr>
        <w:t>ً</w:t>
      </w:r>
      <w:r w:rsidR="00033AD8">
        <w:rPr>
          <w:rFonts w:hint="cs"/>
          <w:rtl/>
          <w:lang w:bidi="fa-IR"/>
        </w:rPr>
        <w:t xml:space="preserve"> صلاة بما هی صلاة با قطع نظر از</w:t>
      </w:r>
      <w:r w:rsidR="00594898">
        <w:rPr>
          <w:rFonts w:hint="cs"/>
          <w:rtl/>
          <w:lang w:bidi="fa-IR"/>
        </w:rPr>
        <w:t xml:space="preserve"> امر صلّ</w:t>
      </w:r>
      <w:r w:rsidR="008A552D">
        <w:rPr>
          <w:rFonts w:hint="cs"/>
          <w:rtl/>
          <w:lang w:bidi="fa-IR"/>
        </w:rPr>
        <w:t>ِ</w:t>
      </w:r>
      <w:r w:rsidR="00594898">
        <w:rPr>
          <w:rFonts w:hint="cs"/>
          <w:rtl/>
          <w:lang w:bidi="fa-IR"/>
        </w:rPr>
        <w:t xml:space="preserve">، ملاک فعلی ندارد گرچه </w:t>
      </w:r>
      <w:r w:rsidR="008A552D">
        <w:rPr>
          <w:rFonts w:hint="cs"/>
          <w:rtl/>
          <w:lang w:bidi="fa-IR"/>
        </w:rPr>
        <w:t>م</w:t>
      </w:r>
      <w:r w:rsidR="00594898">
        <w:rPr>
          <w:rFonts w:hint="cs"/>
          <w:rtl/>
          <w:lang w:bidi="fa-IR"/>
        </w:rPr>
        <w:t>صلحت واقعی و ثبوتی داشته باشد.</w:t>
      </w:r>
      <w:r w:rsidR="0090517A">
        <w:rPr>
          <w:rFonts w:hint="cs"/>
          <w:rtl/>
          <w:lang w:bidi="fa-IR"/>
        </w:rPr>
        <w:t xml:space="preserve"> بنابراین</w:t>
      </w:r>
      <w:r w:rsidR="00795B2B">
        <w:rPr>
          <w:rFonts w:hint="cs"/>
          <w:rtl/>
          <w:lang w:bidi="fa-IR"/>
        </w:rPr>
        <w:t xml:space="preserve"> </w:t>
      </w:r>
      <w:r w:rsidR="00795B2B">
        <w:rPr>
          <w:rFonts w:hint="cs"/>
          <w:rtl/>
          <w:lang w:bidi="fa-IR"/>
        </w:rPr>
        <w:t>متعل</w:t>
      </w:r>
      <w:r w:rsidR="008A552D">
        <w:rPr>
          <w:rFonts w:hint="cs"/>
          <w:rtl/>
          <w:lang w:bidi="fa-IR"/>
        </w:rPr>
        <w:t>ّ</w:t>
      </w:r>
      <w:r w:rsidR="00795B2B">
        <w:rPr>
          <w:rFonts w:hint="cs"/>
          <w:rtl/>
          <w:lang w:bidi="fa-IR"/>
        </w:rPr>
        <w:t>ق بماهوهو با قطع نظر از طلب</w:t>
      </w:r>
      <w:r w:rsidR="00795B2B">
        <w:rPr>
          <w:rFonts w:hint="cs"/>
          <w:rtl/>
          <w:lang w:bidi="fa-IR"/>
        </w:rPr>
        <w:t xml:space="preserve"> فعلی</w:t>
      </w:r>
      <w:r w:rsidR="008A552D">
        <w:rPr>
          <w:rFonts w:hint="cs"/>
          <w:rtl/>
          <w:lang w:bidi="fa-IR"/>
        </w:rPr>
        <w:t>،</w:t>
      </w:r>
      <w:r w:rsidR="00795B2B">
        <w:rPr>
          <w:rFonts w:hint="cs"/>
          <w:rtl/>
          <w:lang w:bidi="fa-IR"/>
        </w:rPr>
        <w:t xml:space="preserve"> </w:t>
      </w:r>
      <w:r w:rsidR="00795B2B">
        <w:rPr>
          <w:rFonts w:hint="cs"/>
          <w:rtl/>
          <w:lang w:bidi="fa-IR"/>
        </w:rPr>
        <w:t>ملاک فعلی ندارد</w:t>
      </w:r>
      <w:r w:rsidR="00795B2B">
        <w:rPr>
          <w:rFonts w:hint="cs"/>
          <w:rtl/>
          <w:lang w:bidi="fa-IR"/>
        </w:rPr>
        <w:t xml:space="preserve"> تا تمس</w:t>
      </w:r>
      <w:r w:rsidR="008A552D">
        <w:rPr>
          <w:rFonts w:hint="cs"/>
          <w:rtl/>
          <w:lang w:bidi="fa-IR"/>
        </w:rPr>
        <w:t>ّ</w:t>
      </w:r>
      <w:r w:rsidR="00795B2B">
        <w:rPr>
          <w:rFonts w:hint="cs"/>
          <w:rtl/>
          <w:lang w:bidi="fa-IR"/>
        </w:rPr>
        <w:t>ک کنیم به اطلاقی که محصول مصلحت فعلی است.</w:t>
      </w:r>
      <w:r w:rsidR="0090517A">
        <w:rPr>
          <w:rFonts w:hint="cs"/>
          <w:rtl/>
          <w:lang w:bidi="fa-IR"/>
        </w:rPr>
        <w:t xml:space="preserve"> پس نمی توان </w:t>
      </w:r>
      <w:r w:rsidR="006E54C2">
        <w:rPr>
          <w:rFonts w:hint="cs"/>
          <w:rtl/>
          <w:lang w:bidi="fa-IR"/>
        </w:rPr>
        <w:t>تصو</w:t>
      </w:r>
      <w:r w:rsidR="008A552D">
        <w:rPr>
          <w:rFonts w:hint="cs"/>
          <w:rtl/>
          <w:lang w:bidi="fa-IR"/>
        </w:rPr>
        <w:t>ّ</w:t>
      </w:r>
      <w:r w:rsidR="006E54C2">
        <w:rPr>
          <w:rFonts w:hint="cs"/>
          <w:rtl/>
          <w:lang w:bidi="fa-IR"/>
        </w:rPr>
        <w:t>ر کرد</w:t>
      </w:r>
      <w:r w:rsidR="0090517A">
        <w:rPr>
          <w:rFonts w:hint="cs"/>
          <w:rtl/>
          <w:lang w:bidi="fa-IR"/>
        </w:rPr>
        <w:t xml:space="preserve"> تقیید هیئت</w:t>
      </w:r>
      <w:r w:rsidR="006E54C2">
        <w:rPr>
          <w:rFonts w:hint="cs"/>
          <w:rtl/>
          <w:lang w:bidi="fa-IR"/>
        </w:rPr>
        <w:t xml:space="preserve"> و طلب را</w:t>
      </w:r>
      <w:r w:rsidR="0090517A">
        <w:rPr>
          <w:rFonts w:hint="cs"/>
          <w:rtl/>
          <w:lang w:bidi="fa-IR"/>
        </w:rPr>
        <w:t xml:space="preserve"> با قطع نظر از تقیید ماد</w:t>
      </w:r>
      <w:r w:rsidR="008A552D">
        <w:rPr>
          <w:rFonts w:hint="cs"/>
          <w:rtl/>
          <w:lang w:bidi="fa-IR"/>
        </w:rPr>
        <w:t>ّه.</w:t>
      </w:r>
    </w:p>
    <w:p w:rsidR="003078E9" w:rsidRDefault="003078E9" w:rsidP="003078E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 کیف کان أن تمامیة الملاک فی مقام الإثبات تتوقف علی المطلوبیة الفعلیة فإذا ق</w:t>
      </w:r>
      <w:r w:rsidR="00DB6C3F">
        <w:rPr>
          <w:rFonts w:hint="cs"/>
          <w:rtl/>
          <w:lang w:bidi="fa-IR"/>
        </w:rPr>
        <w:t>ُ</w:t>
      </w:r>
      <w:r>
        <w:rPr>
          <w:rFonts w:hint="cs"/>
          <w:rtl/>
          <w:lang w:bidi="fa-IR"/>
        </w:rPr>
        <w:t>ی</w:t>
      </w:r>
      <w:r w:rsidR="00DB6C3F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>دت المطلوبیة الفعلیة الإثباتیة بقید</w:t>
      </w:r>
      <w:r w:rsidR="00DB6C3F">
        <w:rPr>
          <w:rFonts w:hint="cs"/>
          <w:rtl/>
          <w:lang w:bidi="fa-IR"/>
        </w:rPr>
        <w:t>ٍ</w:t>
      </w:r>
      <w:r>
        <w:rPr>
          <w:rFonts w:hint="cs"/>
          <w:rtl/>
          <w:lang w:bidi="fa-IR"/>
        </w:rPr>
        <w:t xml:space="preserve"> تقی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التمامیة الفعلیة بواسطة المادة فلاتنفک المادة بهذا اللحاظ عن الهیئة فتقیید الهیئة فی مقام الإثبات و الدلالة الذی هو المقصود فی باب الإطلاق و الظهور یستلزم تقیید المادة طلبا و ملاکا فلاینفک الملاک عن الطلب فی مقام الإثبات.</w:t>
      </w:r>
    </w:p>
    <w:p w:rsidR="00702A8D" w:rsidRDefault="003078E9" w:rsidP="00DB6C3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بعبارة أخری</w:t>
      </w:r>
      <w:r w:rsidR="00DB6C3F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اطلاق و تقیید از مقوله ی </w:t>
      </w:r>
      <w:r w:rsidR="00DB6C3F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إن</w:t>
      </w:r>
      <w:r w:rsidR="00DB6C3F">
        <w:rPr>
          <w:rFonts w:hint="cs"/>
          <w:rtl/>
          <w:lang w:bidi="fa-IR"/>
        </w:rPr>
        <w:t>ّ»</w:t>
      </w:r>
      <w:r>
        <w:rPr>
          <w:rFonts w:hint="cs"/>
          <w:rtl/>
          <w:lang w:bidi="fa-IR"/>
        </w:rPr>
        <w:t xml:space="preserve"> می باشد نه از مقوله ی </w:t>
      </w:r>
      <w:r w:rsidR="00DB6C3F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لم</w:t>
      </w:r>
      <w:r w:rsidR="00DB6C3F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و در رابطه با هیئت و ماد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تعریف می شود؛ هر چیزی که بر هیئت وارد شود بر ماد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نیز وارد می شود و هیچ شأنی برای </w:t>
      </w:r>
      <w:r>
        <w:rPr>
          <w:rFonts w:hint="cs"/>
          <w:rtl/>
          <w:lang w:bidi="fa-IR"/>
        </w:rPr>
        <w:lastRenderedPageBreak/>
        <w:t xml:space="preserve">ماده وجود ندارد </w:t>
      </w:r>
      <w:r w:rsidR="00DB6C3F">
        <w:rPr>
          <w:rFonts w:hint="cs"/>
          <w:rtl/>
          <w:lang w:bidi="fa-IR"/>
        </w:rPr>
        <w:t>جز</w:t>
      </w:r>
      <w:r>
        <w:rPr>
          <w:rFonts w:hint="cs"/>
          <w:rtl/>
          <w:lang w:bidi="fa-IR"/>
        </w:rPr>
        <w:t xml:space="preserve"> از </w:t>
      </w:r>
      <w:r w:rsidR="00DB6C3F">
        <w:rPr>
          <w:rFonts w:hint="cs"/>
          <w:rtl/>
          <w:lang w:bidi="fa-IR"/>
        </w:rPr>
        <w:t xml:space="preserve">آنچه </w:t>
      </w:r>
      <w:r w:rsidR="00F871E3">
        <w:rPr>
          <w:rFonts w:hint="cs"/>
          <w:rtl/>
          <w:lang w:bidi="fa-IR"/>
        </w:rPr>
        <w:t>که از هیئت اراده می شود و آن شأن عبارت است از طلب فعلی منطبق بر ماد</w:t>
      </w:r>
      <w:r w:rsidR="00DB6C3F">
        <w:rPr>
          <w:rFonts w:hint="cs"/>
          <w:rtl/>
          <w:lang w:bidi="fa-IR"/>
        </w:rPr>
        <w:t>ّ</w:t>
      </w:r>
      <w:r w:rsidR="00F871E3">
        <w:rPr>
          <w:rFonts w:hint="cs"/>
          <w:rtl/>
          <w:lang w:bidi="fa-IR"/>
        </w:rPr>
        <w:t>ه ای که معنون شده است به مطلوبی</w:t>
      </w:r>
      <w:r w:rsidR="00DB6C3F">
        <w:rPr>
          <w:rFonts w:hint="cs"/>
          <w:rtl/>
          <w:lang w:bidi="fa-IR"/>
        </w:rPr>
        <w:t>ّ</w:t>
      </w:r>
      <w:r w:rsidR="00F871E3">
        <w:rPr>
          <w:rFonts w:hint="cs"/>
          <w:rtl/>
          <w:lang w:bidi="fa-IR"/>
        </w:rPr>
        <w:t>تی که کاشف از ملاک تام</w:t>
      </w:r>
      <w:r w:rsidR="00DB6C3F">
        <w:rPr>
          <w:rFonts w:hint="cs"/>
          <w:rtl/>
          <w:lang w:bidi="fa-IR"/>
        </w:rPr>
        <w:t>ّ</w:t>
      </w:r>
      <w:r w:rsidR="00F871E3">
        <w:rPr>
          <w:rFonts w:hint="cs"/>
          <w:rtl/>
          <w:lang w:bidi="fa-IR"/>
        </w:rPr>
        <w:t xml:space="preserve"> فعلی است.</w:t>
      </w:r>
      <w:r w:rsidR="00702A8D" w:rsidRPr="00702A8D">
        <w:rPr>
          <w:rFonts w:hint="cs"/>
          <w:rtl/>
          <w:lang w:bidi="fa-IR"/>
        </w:rPr>
        <w:t xml:space="preserve"> </w:t>
      </w:r>
    </w:p>
    <w:p w:rsidR="003078E9" w:rsidRDefault="00702A8D" w:rsidP="00702A8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فإن ما یلاحظ فی مقام الإثبات لیس ال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 الطلب المطلق الفعلی الکاشف عن الوجوب و الواجب ذی الملاک الفعلی التام.</w:t>
      </w:r>
    </w:p>
    <w:p w:rsidR="00702A8D" w:rsidRDefault="00BA1380" w:rsidP="00DB6C3F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بنابراین فرمایش محق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اصفهانی نظیر فرمایش شهید صدر است.</w:t>
      </w:r>
      <w:r w:rsidR="00FE65C1">
        <w:rPr>
          <w:rFonts w:hint="cs"/>
          <w:rtl/>
          <w:lang w:bidi="fa-IR"/>
        </w:rPr>
        <w:t xml:space="preserve"> هر دو در مقام ثبوت صحیح است ولی در مقام اثبات خیر.</w:t>
      </w:r>
      <w:r w:rsidR="004632E3">
        <w:rPr>
          <w:rFonts w:hint="cs"/>
          <w:rtl/>
          <w:lang w:bidi="fa-IR"/>
        </w:rPr>
        <w:t xml:space="preserve"> مگر اینکه این فرمایش بعنوان مقد</w:t>
      </w:r>
      <w:r w:rsidR="00DB6C3F">
        <w:rPr>
          <w:rFonts w:hint="cs"/>
          <w:rtl/>
          <w:lang w:bidi="fa-IR"/>
        </w:rPr>
        <w:t>ّ</w:t>
      </w:r>
      <w:r w:rsidR="004632E3">
        <w:rPr>
          <w:rFonts w:hint="cs"/>
          <w:rtl/>
          <w:lang w:bidi="fa-IR"/>
        </w:rPr>
        <w:t>مه ی چهارم حکمت</w:t>
      </w:r>
      <w:r w:rsidR="00DB6C3F">
        <w:rPr>
          <w:rFonts w:hint="cs"/>
          <w:rtl/>
          <w:lang w:bidi="fa-IR"/>
        </w:rPr>
        <w:t>،</w:t>
      </w:r>
      <w:r w:rsidR="004632E3">
        <w:rPr>
          <w:rFonts w:hint="cs"/>
          <w:rtl/>
          <w:lang w:bidi="fa-IR"/>
        </w:rPr>
        <w:t xml:space="preserve"> مورد قبول همه </w:t>
      </w:r>
      <w:r w:rsidR="00DB6C3F">
        <w:rPr>
          <w:rFonts w:hint="cs"/>
          <w:rtl/>
          <w:lang w:bidi="fa-IR"/>
        </w:rPr>
        <w:t>واقع شود</w:t>
      </w:r>
      <w:r w:rsidR="004632E3">
        <w:rPr>
          <w:rFonts w:hint="cs"/>
          <w:rtl/>
          <w:lang w:bidi="fa-IR"/>
        </w:rPr>
        <w:t>.</w:t>
      </w:r>
    </w:p>
    <w:p w:rsidR="00702A8D" w:rsidRDefault="00702A8D" w:rsidP="00702A8D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 نحن بقینا علی ما أفدناه سابقا من أنه إذا ترد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د الأمر بین أن یرجع القید إلی المادة أو إلی الهیئة </w:t>
      </w:r>
      <w:r w:rsidR="00DB6C3F">
        <w:rPr>
          <w:rFonts w:hint="cs"/>
          <w:rtl/>
          <w:lang w:bidi="fa-IR"/>
        </w:rPr>
        <w:t>ففیه صورتان: الأولی التقیید المنفصل و الثانیة</w:t>
      </w:r>
      <w:r>
        <w:rPr>
          <w:rFonts w:hint="cs"/>
          <w:rtl/>
          <w:lang w:bidi="fa-IR"/>
        </w:rPr>
        <w:t xml:space="preserve"> التقیید المتصل؛ اما المنفصل إذا جمعنا بین اطلاق المطلق و أدلة التقیید نلتزم بأن العلم الإجمالی یسیر منحل</w:t>
      </w:r>
      <w:r w:rsidR="00DB6C3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</w:t>
      </w:r>
      <w:r w:rsidR="00DB6C3F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إلی العلم التفصیلی بتقیید المادة و شک البدوی فی تقیید الهیئة و اما المت</w:t>
      </w:r>
      <w:r w:rsidR="00DB6C3F">
        <w:rPr>
          <w:rFonts w:hint="cs"/>
          <w:rtl/>
          <w:lang w:bidi="fa-IR"/>
        </w:rPr>
        <w:t>ّ</w:t>
      </w:r>
      <w:bookmarkStart w:id="0" w:name="_GoBack"/>
      <w:bookmarkEnd w:id="0"/>
      <w:r>
        <w:rPr>
          <w:rFonts w:hint="cs"/>
          <w:rtl/>
          <w:lang w:bidi="fa-IR"/>
        </w:rPr>
        <w:t>صل فتنخرم مقدمات الحکمة.</w:t>
      </w:r>
    </w:p>
    <w:p w:rsidR="0088237E" w:rsidRPr="008A552D" w:rsidRDefault="0088237E" w:rsidP="0088237E">
      <w:pPr>
        <w:bidi/>
        <w:rPr>
          <w:color w:val="FF0000"/>
          <w:lang w:bidi="fa-IR"/>
        </w:rPr>
      </w:pPr>
      <w:r w:rsidRPr="008A552D">
        <w:rPr>
          <w:rFonts w:hint="cs"/>
          <w:color w:val="FF0000"/>
          <w:rtl/>
          <w:lang w:bidi="fa-IR"/>
        </w:rPr>
        <w:t>(پایان)</w:t>
      </w:r>
    </w:p>
    <w:sectPr w:rsidR="0088237E" w:rsidRPr="008A552D" w:rsidSect="00EC0647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47"/>
    <w:rsid w:val="00033AD8"/>
    <w:rsid w:val="00160F7E"/>
    <w:rsid w:val="002938E8"/>
    <w:rsid w:val="003078E9"/>
    <w:rsid w:val="00352A52"/>
    <w:rsid w:val="004632E3"/>
    <w:rsid w:val="00594898"/>
    <w:rsid w:val="006A4C8A"/>
    <w:rsid w:val="006E54C2"/>
    <w:rsid w:val="00702A8D"/>
    <w:rsid w:val="00795B2B"/>
    <w:rsid w:val="007D45A8"/>
    <w:rsid w:val="0088237E"/>
    <w:rsid w:val="008A552D"/>
    <w:rsid w:val="0090517A"/>
    <w:rsid w:val="00A906FF"/>
    <w:rsid w:val="00BA1380"/>
    <w:rsid w:val="00BA40AD"/>
    <w:rsid w:val="00DB6C3F"/>
    <w:rsid w:val="00EC0647"/>
    <w:rsid w:val="00F61F8D"/>
    <w:rsid w:val="00F871E3"/>
    <w:rsid w:val="00FE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23</cp:revision>
  <dcterms:created xsi:type="dcterms:W3CDTF">2019-11-19T09:00:00Z</dcterms:created>
  <dcterms:modified xsi:type="dcterms:W3CDTF">2019-11-19T17:50:00Z</dcterms:modified>
</cp:coreProperties>
</file>